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DC" w:rsidRP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8976DC">
        <w:rPr>
          <w:rFonts w:ascii="Times New Roman" w:hAnsi="Times New Roman" w:cs="Times New Roman"/>
          <w:b/>
          <w:i/>
          <w:sz w:val="28"/>
        </w:rPr>
        <w:t>Министерство образования и науки РД</w:t>
      </w: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8976DC">
        <w:rPr>
          <w:rFonts w:ascii="Times New Roman" w:hAnsi="Times New Roman" w:cs="Times New Roman"/>
          <w:b/>
          <w:i/>
          <w:sz w:val="28"/>
        </w:rPr>
        <w:t>МБОУ «Прогимназия № 15»</w:t>
      </w: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48"/>
        </w:rPr>
      </w:pPr>
      <w:r w:rsidRPr="008976DC">
        <w:rPr>
          <w:rFonts w:ascii="Times New Roman" w:hAnsi="Times New Roman" w:cs="Times New Roman"/>
          <w:b/>
          <w:i/>
          <w:sz w:val="48"/>
        </w:rPr>
        <w:t>Доклад на тему:</w:t>
      </w:r>
    </w:p>
    <w:p w:rsidR="008976DC" w:rsidRPr="008976DC" w:rsidRDefault="008976DC" w:rsidP="008976DC">
      <w:pPr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</w:rPr>
        <w:t>«</w:t>
      </w:r>
      <w:r w:rsidRPr="008976DC">
        <w:rPr>
          <w:rFonts w:ascii="Times New Roman" w:hAnsi="Times New Roman" w:cs="Times New Roman"/>
          <w:b/>
          <w:i/>
          <w:sz w:val="48"/>
        </w:rPr>
        <w:t>ОРГАНИЗАЦИЯ ДЕЯТЕЛЬНОСТИ ВЗРОСЛЫХ И ДЕТЕЙ ПО РЕАЛИЗАЦИИ И ОСВОЕНИЮ ПРОГРАММЫ</w:t>
      </w:r>
      <w:r>
        <w:rPr>
          <w:rFonts w:ascii="Times New Roman" w:hAnsi="Times New Roman" w:cs="Times New Roman"/>
          <w:b/>
          <w:i/>
          <w:sz w:val="48"/>
        </w:rPr>
        <w:t>»</w:t>
      </w: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right"/>
        <w:rPr>
          <w:rFonts w:ascii="Times New Roman" w:hAnsi="Times New Roman" w:cs="Times New Roman"/>
          <w:b/>
          <w:i/>
          <w:sz w:val="32"/>
        </w:rPr>
      </w:pPr>
    </w:p>
    <w:p w:rsidR="008976DC" w:rsidRDefault="008976DC" w:rsidP="008976DC">
      <w:pPr>
        <w:jc w:val="right"/>
        <w:rPr>
          <w:rFonts w:ascii="Times New Roman" w:hAnsi="Times New Roman" w:cs="Times New Roman"/>
          <w:b/>
          <w:i/>
          <w:sz w:val="32"/>
        </w:rPr>
      </w:pPr>
    </w:p>
    <w:p w:rsidR="008976DC" w:rsidRDefault="008976DC" w:rsidP="008976DC">
      <w:pPr>
        <w:jc w:val="right"/>
        <w:rPr>
          <w:rFonts w:ascii="Times New Roman" w:hAnsi="Times New Roman" w:cs="Times New Roman"/>
          <w:b/>
          <w:i/>
          <w:sz w:val="32"/>
        </w:rPr>
      </w:pPr>
    </w:p>
    <w:p w:rsidR="008976DC" w:rsidRPr="008976DC" w:rsidRDefault="008976DC" w:rsidP="008976DC">
      <w:pPr>
        <w:jc w:val="right"/>
        <w:rPr>
          <w:rFonts w:ascii="Times New Roman" w:hAnsi="Times New Roman" w:cs="Times New Roman"/>
          <w:b/>
          <w:i/>
          <w:sz w:val="32"/>
        </w:rPr>
      </w:pPr>
      <w:r w:rsidRPr="008976DC">
        <w:rPr>
          <w:rFonts w:ascii="Times New Roman" w:hAnsi="Times New Roman" w:cs="Times New Roman"/>
          <w:b/>
          <w:i/>
          <w:sz w:val="32"/>
        </w:rPr>
        <w:t>Подготовила:</w:t>
      </w:r>
    </w:p>
    <w:p w:rsidR="008976DC" w:rsidRPr="008976DC" w:rsidRDefault="008976DC" w:rsidP="008976DC">
      <w:pPr>
        <w:jc w:val="right"/>
        <w:rPr>
          <w:rFonts w:ascii="Times New Roman" w:hAnsi="Times New Roman" w:cs="Times New Roman"/>
          <w:b/>
          <w:i/>
          <w:sz w:val="32"/>
        </w:rPr>
      </w:pPr>
      <w:proofErr w:type="spellStart"/>
      <w:r w:rsidRPr="008976DC">
        <w:rPr>
          <w:rFonts w:ascii="Times New Roman" w:hAnsi="Times New Roman" w:cs="Times New Roman"/>
          <w:b/>
          <w:i/>
          <w:sz w:val="32"/>
        </w:rPr>
        <w:t>Муз</w:t>
      </w:r>
      <w:proofErr w:type="gramStart"/>
      <w:r w:rsidRPr="008976DC">
        <w:rPr>
          <w:rFonts w:ascii="Times New Roman" w:hAnsi="Times New Roman" w:cs="Times New Roman"/>
          <w:b/>
          <w:i/>
          <w:sz w:val="32"/>
        </w:rPr>
        <w:t>.р</w:t>
      </w:r>
      <w:proofErr w:type="gramEnd"/>
      <w:r w:rsidRPr="008976DC">
        <w:rPr>
          <w:rFonts w:ascii="Times New Roman" w:hAnsi="Times New Roman" w:cs="Times New Roman"/>
          <w:b/>
          <w:i/>
          <w:sz w:val="32"/>
        </w:rPr>
        <w:t>уководитель</w:t>
      </w:r>
      <w:proofErr w:type="spellEnd"/>
    </w:p>
    <w:p w:rsidR="008976DC" w:rsidRPr="008976DC" w:rsidRDefault="008976DC" w:rsidP="008976DC">
      <w:pPr>
        <w:jc w:val="right"/>
        <w:rPr>
          <w:rFonts w:ascii="Times New Roman" w:hAnsi="Times New Roman" w:cs="Times New Roman"/>
          <w:b/>
          <w:i/>
          <w:sz w:val="32"/>
        </w:rPr>
      </w:pPr>
      <w:r w:rsidRPr="008976DC">
        <w:rPr>
          <w:rFonts w:ascii="Times New Roman" w:hAnsi="Times New Roman" w:cs="Times New Roman"/>
          <w:b/>
          <w:i/>
          <w:sz w:val="32"/>
        </w:rPr>
        <w:t xml:space="preserve">Алиева </w:t>
      </w:r>
      <w:proofErr w:type="spellStart"/>
      <w:r w:rsidRPr="008976DC">
        <w:rPr>
          <w:rFonts w:ascii="Times New Roman" w:hAnsi="Times New Roman" w:cs="Times New Roman"/>
          <w:b/>
          <w:i/>
          <w:sz w:val="32"/>
        </w:rPr>
        <w:t>Эсмира</w:t>
      </w:r>
      <w:proofErr w:type="spellEnd"/>
      <w:r w:rsidRPr="008976DC">
        <w:rPr>
          <w:rFonts w:ascii="Times New Roman" w:hAnsi="Times New Roman" w:cs="Times New Roman"/>
          <w:b/>
          <w:i/>
          <w:sz w:val="32"/>
        </w:rPr>
        <w:t xml:space="preserve"> </w:t>
      </w:r>
      <w:proofErr w:type="spellStart"/>
      <w:r w:rsidRPr="008976DC">
        <w:rPr>
          <w:rFonts w:ascii="Times New Roman" w:hAnsi="Times New Roman" w:cs="Times New Roman"/>
          <w:b/>
          <w:i/>
          <w:sz w:val="32"/>
        </w:rPr>
        <w:t>Гахримановна</w:t>
      </w:r>
      <w:proofErr w:type="spellEnd"/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8976DC" w:rsidRDefault="008976DC" w:rsidP="008976DC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Дербент2018г</w:t>
      </w:r>
    </w:p>
    <w:p w:rsidR="008976DC" w:rsidRPr="00785E25" w:rsidRDefault="008976DC" w:rsidP="008976DC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785E25">
        <w:rPr>
          <w:rFonts w:ascii="Times New Roman" w:hAnsi="Times New Roman" w:cs="Times New Roman"/>
          <w:b/>
          <w:i/>
          <w:sz w:val="32"/>
        </w:rPr>
        <w:lastRenderedPageBreak/>
        <w:t>ОРГАНИЗАЦИЯ ДЕЯТЕЛЬНОСТИ ВЗРОСЛЫХ И ДЕТЕЙ</w:t>
      </w:r>
    </w:p>
    <w:p w:rsidR="008976DC" w:rsidRPr="00785E25" w:rsidRDefault="008976DC" w:rsidP="008976DC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785E25">
        <w:rPr>
          <w:rFonts w:ascii="Times New Roman" w:hAnsi="Times New Roman" w:cs="Times New Roman"/>
          <w:b/>
          <w:i/>
          <w:sz w:val="32"/>
        </w:rPr>
        <w:t xml:space="preserve">ПО РЕАЛИЗАЦИИ И </w:t>
      </w:r>
      <w:r w:rsidRPr="00785E25">
        <w:rPr>
          <w:rFonts w:ascii="Times New Roman" w:hAnsi="Times New Roman" w:cs="Times New Roman"/>
          <w:b/>
          <w:i/>
          <w:sz w:val="32"/>
        </w:rPr>
        <w:t xml:space="preserve">   </w:t>
      </w:r>
      <w:r w:rsidRPr="00785E25">
        <w:rPr>
          <w:rFonts w:ascii="Times New Roman" w:hAnsi="Times New Roman" w:cs="Times New Roman"/>
          <w:b/>
          <w:i/>
          <w:sz w:val="32"/>
        </w:rPr>
        <w:t>ОСВОЕНИЮ ПРОГРАММЫ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proofErr w:type="gramStart"/>
      <w:r w:rsidRPr="00785E25">
        <w:rPr>
          <w:rFonts w:ascii="Times New Roman" w:hAnsi="Times New Roman" w:cs="Times New Roman"/>
          <w:sz w:val="32"/>
        </w:rPr>
        <w:t>Режим дня – это рациональная прод</w:t>
      </w:r>
      <w:r w:rsidRPr="00785E25">
        <w:rPr>
          <w:rFonts w:ascii="Times New Roman" w:hAnsi="Times New Roman" w:cs="Times New Roman"/>
          <w:sz w:val="32"/>
        </w:rPr>
        <w:t>олжительность и разумное чередо</w:t>
      </w:r>
      <w:r w:rsidRPr="00785E25">
        <w:rPr>
          <w:rFonts w:ascii="Times New Roman" w:hAnsi="Times New Roman" w:cs="Times New Roman"/>
          <w:sz w:val="32"/>
        </w:rPr>
        <w:t>вание различных видов деятельности и отдыха детей, который устанавливается дошкольным образовательным учреждением самостоятельно с учетом: – времени пребывания детей в группе; – действующих санитарно-эпидемиологических правил и нормативов (СанПиН); – федеральных государственных обр</w:t>
      </w:r>
      <w:r w:rsidRPr="00785E25">
        <w:rPr>
          <w:rFonts w:ascii="Times New Roman" w:hAnsi="Times New Roman" w:cs="Times New Roman"/>
          <w:sz w:val="32"/>
        </w:rPr>
        <w:t>азовательных стандартов дошколь</w:t>
      </w:r>
      <w:r w:rsidRPr="00785E25">
        <w:rPr>
          <w:rFonts w:ascii="Times New Roman" w:hAnsi="Times New Roman" w:cs="Times New Roman"/>
          <w:sz w:val="32"/>
        </w:rPr>
        <w:t>ного образования; – рекомендаций примерной основной общеобразовательной программы дошкольного образования; – специфики региональных условий (климатических, демографических, национально-культурных и т. д.) осуществления</w:t>
      </w:r>
      <w:r w:rsidRPr="00785E25">
        <w:rPr>
          <w:rFonts w:ascii="Times New Roman" w:hAnsi="Times New Roman" w:cs="Times New Roman"/>
          <w:sz w:val="32"/>
        </w:rPr>
        <w:t>,</w:t>
      </w:r>
      <w:r w:rsidRPr="00785E25">
        <w:rPr>
          <w:rFonts w:ascii="Times New Roman" w:hAnsi="Times New Roman" w:cs="Times New Roman"/>
          <w:sz w:val="32"/>
        </w:rPr>
        <w:t xml:space="preserve"> образовательного процесса.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Объем Программы, которая определяе</w:t>
      </w:r>
      <w:r w:rsidRPr="00785E25">
        <w:rPr>
          <w:rFonts w:ascii="Times New Roman" w:hAnsi="Times New Roman" w:cs="Times New Roman"/>
          <w:sz w:val="32"/>
        </w:rPr>
        <w:t>т вариативную часть основной</w:t>
      </w:r>
      <w:proofErr w:type="gramStart"/>
      <w:r w:rsidRPr="00785E25">
        <w:rPr>
          <w:rFonts w:ascii="Times New Roman" w:hAnsi="Times New Roman" w:cs="Times New Roman"/>
          <w:sz w:val="32"/>
        </w:rPr>
        <w:t xml:space="preserve"> ,</w:t>
      </w:r>
      <w:proofErr w:type="gramEnd"/>
      <w:r w:rsidRPr="00785E25">
        <w:rPr>
          <w:rFonts w:ascii="Times New Roman" w:hAnsi="Times New Roman" w:cs="Times New Roman"/>
          <w:sz w:val="32"/>
        </w:rPr>
        <w:t>об</w:t>
      </w:r>
      <w:r w:rsidRPr="00785E25">
        <w:rPr>
          <w:rFonts w:ascii="Times New Roman" w:hAnsi="Times New Roman" w:cs="Times New Roman"/>
          <w:sz w:val="32"/>
        </w:rPr>
        <w:t>щеобразовательной программы дошкольного образования, составляет не более 40 % времени, необходимого на ее реализацию, и определяется дошкольным образователь</w:t>
      </w:r>
      <w:r w:rsidRPr="00785E25">
        <w:rPr>
          <w:rFonts w:ascii="Times New Roman" w:hAnsi="Times New Roman" w:cs="Times New Roman"/>
          <w:sz w:val="32"/>
        </w:rPr>
        <w:t xml:space="preserve">ным учреждением самостоятельно. </w:t>
      </w:r>
      <w:r w:rsidRPr="00785E25">
        <w:rPr>
          <w:rFonts w:ascii="Times New Roman" w:hAnsi="Times New Roman" w:cs="Times New Roman"/>
          <w:sz w:val="32"/>
        </w:rPr>
        <w:t>Деятельность взрослых и детей по реализации и освоению Программы организуется в режиме дня в двух основных</w:t>
      </w:r>
      <w:r w:rsidRPr="00785E25">
        <w:rPr>
          <w:rFonts w:ascii="Times New Roman" w:hAnsi="Times New Roman" w:cs="Times New Roman"/>
          <w:sz w:val="32"/>
        </w:rPr>
        <w:t xml:space="preserve"> моделях – совместной деятельно</w:t>
      </w:r>
      <w:r w:rsidRPr="00785E25">
        <w:rPr>
          <w:rFonts w:ascii="Times New Roman" w:hAnsi="Times New Roman" w:cs="Times New Roman"/>
          <w:sz w:val="32"/>
        </w:rPr>
        <w:t xml:space="preserve">сти взрослого и детей и самостоятельной деятельности детей. Решение образовательных задач в рамках первой модели – совместной деятельности взрослого и детей – проводится </w:t>
      </w:r>
      <w:r w:rsidRPr="00785E25">
        <w:rPr>
          <w:rFonts w:ascii="Times New Roman" w:hAnsi="Times New Roman" w:cs="Times New Roman"/>
          <w:sz w:val="32"/>
        </w:rPr>
        <w:t>как в виде непосредственно обра</w:t>
      </w:r>
      <w:r w:rsidRPr="00785E25">
        <w:rPr>
          <w:rFonts w:ascii="Times New Roman" w:hAnsi="Times New Roman" w:cs="Times New Roman"/>
          <w:sz w:val="32"/>
        </w:rPr>
        <w:t>зовательной деятельности, так и в виде образовательной деятельности, осуществляемой в ходе режимных моментов.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proofErr w:type="gramStart"/>
      <w:r w:rsidRPr="00785E25">
        <w:rPr>
          <w:rFonts w:ascii="Times New Roman" w:hAnsi="Times New Roman" w:cs="Times New Roman"/>
          <w:sz w:val="32"/>
        </w:rPr>
        <w:t>Непосредственно образовательная деятельность реализуется не на жестко регламентируемых занятиях, а через организацию различных видов детской деятельности (игровой, двигательной, познавательно-исследова</w:t>
      </w:r>
      <w:r w:rsidRPr="00785E25">
        <w:rPr>
          <w:rFonts w:ascii="Times New Roman" w:hAnsi="Times New Roman" w:cs="Times New Roman"/>
          <w:sz w:val="32"/>
        </w:rPr>
        <w:t>тельской, комму</w:t>
      </w:r>
      <w:r w:rsidRPr="00785E25">
        <w:rPr>
          <w:rFonts w:ascii="Times New Roman" w:hAnsi="Times New Roman" w:cs="Times New Roman"/>
          <w:sz w:val="32"/>
        </w:rPr>
        <w:t>никативной, продуктивной, музыкально-художественной, трудовой, а также чтения художественной литературы) или их интеграцию с применением разно-образных форм (проблемно-игровая ситуаци</w:t>
      </w:r>
      <w:r w:rsidRPr="00785E25">
        <w:rPr>
          <w:rFonts w:ascii="Times New Roman" w:hAnsi="Times New Roman" w:cs="Times New Roman"/>
          <w:sz w:val="32"/>
        </w:rPr>
        <w:t>я, чтение художественной (позна</w:t>
      </w:r>
      <w:r w:rsidRPr="00785E25">
        <w:rPr>
          <w:rFonts w:ascii="Times New Roman" w:hAnsi="Times New Roman" w:cs="Times New Roman"/>
          <w:sz w:val="32"/>
        </w:rPr>
        <w:t>вательной) литературы, наблюдение, подвижная игра, игровое упражнение, детское экспериментирование, проектная деятельность и др.), выбор которых осуществляется педагогами самостоятельно.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Для обеспечения целостности представлений ребенка о Дагестане как о родном крае рекомендуется применять комплексно-тематический подход, отражающий определенный фрагмент действительности и задающий общий контекстный смысл, соответствующий интересам и возрастным возможностям детей.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r w:rsidRPr="00785E25">
        <w:rPr>
          <w:rFonts w:ascii="Times New Roman" w:hAnsi="Times New Roman" w:cs="Times New Roman"/>
          <w:sz w:val="32"/>
        </w:rPr>
        <w:lastRenderedPageBreak/>
        <w:t xml:space="preserve">Следует учесть, что новая информация осваивается детьми через разные каналы восприятия (зрительный, слуховой, кинестетический), в связи, с чем предлагается при освоении ее содержания </w:t>
      </w:r>
      <w:r w:rsidRPr="00785E25">
        <w:rPr>
          <w:rFonts w:ascii="Times New Roman" w:hAnsi="Times New Roman" w:cs="Times New Roman"/>
          <w:sz w:val="32"/>
        </w:rPr>
        <w:t>использовать различные виды дет</w:t>
      </w:r>
      <w:r w:rsidRPr="00785E25">
        <w:rPr>
          <w:rFonts w:ascii="Times New Roman" w:hAnsi="Times New Roman" w:cs="Times New Roman"/>
          <w:sz w:val="32"/>
        </w:rPr>
        <w:t>ской деятельности. Однако детские виды деятельности должны отражать систему образовательного содержания. Они мо</w:t>
      </w:r>
      <w:r w:rsidRPr="00785E25">
        <w:rPr>
          <w:rFonts w:ascii="Times New Roman" w:hAnsi="Times New Roman" w:cs="Times New Roman"/>
          <w:sz w:val="32"/>
        </w:rPr>
        <w:t>гут расширять и углублять содер</w:t>
      </w:r>
      <w:r w:rsidRPr="00785E25">
        <w:rPr>
          <w:rFonts w:ascii="Times New Roman" w:hAnsi="Times New Roman" w:cs="Times New Roman"/>
          <w:sz w:val="32"/>
        </w:rPr>
        <w:t xml:space="preserve">жание примерной основной общеобразовательной программы дошкольного образования, что позволяет удовлетворить образовательные потребности </w:t>
      </w:r>
      <w:proofErr w:type="gramStart"/>
      <w:r w:rsidRPr="00785E25">
        <w:rPr>
          <w:rFonts w:ascii="Times New Roman" w:hAnsi="Times New Roman" w:cs="Times New Roman"/>
          <w:sz w:val="32"/>
        </w:rPr>
        <w:t>родите-лей</w:t>
      </w:r>
      <w:proofErr w:type="gramEnd"/>
      <w:r w:rsidRPr="00785E25">
        <w:rPr>
          <w:rFonts w:ascii="Times New Roman" w:hAnsi="Times New Roman" w:cs="Times New Roman"/>
          <w:sz w:val="32"/>
        </w:rPr>
        <w:t>, познавательный интерес детей, реализо</w:t>
      </w:r>
      <w:r w:rsidRPr="00785E25">
        <w:rPr>
          <w:rFonts w:ascii="Times New Roman" w:hAnsi="Times New Roman" w:cs="Times New Roman"/>
          <w:sz w:val="32"/>
        </w:rPr>
        <w:t>вать развивающий потенциал реги</w:t>
      </w:r>
      <w:r w:rsidRPr="00785E25">
        <w:rPr>
          <w:rFonts w:ascii="Times New Roman" w:hAnsi="Times New Roman" w:cs="Times New Roman"/>
          <w:sz w:val="32"/>
        </w:rPr>
        <w:t>онального компонента.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r w:rsidRPr="00785E25">
        <w:rPr>
          <w:rFonts w:ascii="Times New Roman" w:hAnsi="Times New Roman" w:cs="Times New Roman"/>
          <w:sz w:val="32"/>
        </w:rPr>
        <w:t xml:space="preserve">Традиционное занятие не утратило своей ценности, но оно не должно </w:t>
      </w:r>
      <w:proofErr w:type="gramStart"/>
      <w:r w:rsidRPr="00785E25">
        <w:rPr>
          <w:rFonts w:ascii="Times New Roman" w:hAnsi="Times New Roman" w:cs="Times New Roman"/>
          <w:sz w:val="32"/>
        </w:rPr>
        <w:t>вы-ступать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в качестве единственной формы об</w:t>
      </w:r>
      <w:r w:rsidRPr="00785E25">
        <w:rPr>
          <w:rFonts w:ascii="Times New Roman" w:hAnsi="Times New Roman" w:cs="Times New Roman"/>
          <w:sz w:val="32"/>
        </w:rPr>
        <w:t>разовательного процесса. Оно со</w:t>
      </w:r>
      <w:r w:rsidRPr="00785E25">
        <w:rPr>
          <w:rFonts w:ascii="Times New Roman" w:hAnsi="Times New Roman" w:cs="Times New Roman"/>
          <w:sz w:val="32"/>
        </w:rPr>
        <w:t>храняется на этапе активного обучения дете</w:t>
      </w:r>
      <w:r w:rsidRPr="00785E25">
        <w:rPr>
          <w:rFonts w:ascii="Times New Roman" w:hAnsi="Times New Roman" w:cs="Times New Roman"/>
          <w:sz w:val="32"/>
        </w:rPr>
        <w:t>й прямым путем, то есть предъяв</w:t>
      </w:r>
      <w:r w:rsidRPr="00785E25">
        <w:rPr>
          <w:rFonts w:ascii="Times New Roman" w:hAnsi="Times New Roman" w:cs="Times New Roman"/>
          <w:sz w:val="32"/>
        </w:rPr>
        <w:t>ления нового материала. Но на этапе усвоения должны активно использоваться и другие формы педагогической работы, и</w:t>
      </w:r>
      <w:r w:rsidRPr="00785E25">
        <w:rPr>
          <w:rFonts w:ascii="Times New Roman" w:hAnsi="Times New Roman" w:cs="Times New Roman"/>
          <w:sz w:val="32"/>
        </w:rPr>
        <w:t>нициирующие самостоятельную дея</w:t>
      </w:r>
      <w:r w:rsidRPr="00785E25">
        <w:rPr>
          <w:rFonts w:ascii="Times New Roman" w:hAnsi="Times New Roman" w:cs="Times New Roman"/>
          <w:sz w:val="32"/>
        </w:rPr>
        <w:t>тельность детей. На занятии дети могут свобод</w:t>
      </w:r>
      <w:r w:rsidR="00785E25" w:rsidRPr="00785E25">
        <w:rPr>
          <w:rFonts w:ascii="Times New Roman" w:hAnsi="Times New Roman" w:cs="Times New Roman"/>
          <w:sz w:val="32"/>
        </w:rPr>
        <w:t>но общаться, высказываться, за</w:t>
      </w:r>
      <w:r w:rsidRPr="00785E25">
        <w:rPr>
          <w:rFonts w:ascii="Times New Roman" w:hAnsi="Times New Roman" w:cs="Times New Roman"/>
          <w:sz w:val="32"/>
        </w:rPr>
        <w:t xml:space="preserve">давать вопросы, объединяться для общего дела. Следует применять различные формы размещения детей на занятиях: за столами, на ковре, за мольбертами и т. д. Обучение детей дагестанским родным языкам рекомендуется начинать со средней группы. На обучающие занятия детей среднего возраста отводится три занятия в неделю по 15 мин. каждое, для детей старшей группы – не более 25 мин., 30 мин. – в подготовительной к школе группе. Распределяется это время по видам деятельности в соответствии с запланированным </w:t>
      </w:r>
      <w:proofErr w:type="spellStart"/>
      <w:r w:rsidRPr="00785E25">
        <w:rPr>
          <w:rFonts w:ascii="Times New Roman" w:hAnsi="Times New Roman" w:cs="Times New Roman"/>
          <w:sz w:val="32"/>
        </w:rPr>
        <w:t>воспитательно</w:t>
      </w:r>
      <w:proofErr w:type="spellEnd"/>
      <w:r w:rsidRPr="00785E25">
        <w:rPr>
          <w:rFonts w:ascii="Times New Roman" w:hAnsi="Times New Roman" w:cs="Times New Roman"/>
          <w:sz w:val="32"/>
        </w:rPr>
        <w:t>-образовательным процессом.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r w:rsidRPr="00785E25">
        <w:rPr>
          <w:rFonts w:ascii="Times New Roman" w:hAnsi="Times New Roman" w:cs="Times New Roman"/>
          <w:sz w:val="32"/>
        </w:rPr>
        <w:t xml:space="preserve">Необходимо помнить, что в многонациональных дошкольных </w:t>
      </w:r>
      <w:proofErr w:type="spellStart"/>
      <w:proofErr w:type="gramStart"/>
      <w:r w:rsidRPr="00785E25">
        <w:rPr>
          <w:rFonts w:ascii="Times New Roman" w:hAnsi="Times New Roman" w:cs="Times New Roman"/>
          <w:sz w:val="32"/>
        </w:rPr>
        <w:t>образова</w:t>
      </w:r>
      <w:proofErr w:type="spellEnd"/>
      <w:r w:rsidRPr="00785E25">
        <w:rPr>
          <w:rFonts w:ascii="Times New Roman" w:hAnsi="Times New Roman" w:cs="Times New Roman"/>
          <w:sz w:val="32"/>
        </w:rPr>
        <w:t>-тельных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учреждениях Дагестана дети, изучающие родной язык, осваивают его в условиях искусственно созданной языковой среды. Языковая среда должна иметь развивающий характер. Полезным представляется создание предметно-развивающей среды ребенка. </w:t>
      </w:r>
      <w:proofErr w:type="gramStart"/>
      <w:r w:rsidRPr="00785E25">
        <w:rPr>
          <w:rFonts w:ascii="Times New Roman" w:hAnsi="Times New Roman" w:cs="Times New Roman"/>
          <w:sz w:val="32"/>
        </w:rPr>
        <w:t xml:space="preserve">Эта может быть специальная комната для занятий по обучению родным языкам, где могут быть представлены фотографии </w:t>
      </w:r>
      <w:proofErr w:type="spellStart"/>
      <w:r w:rsidRPr="00785E25">
        <w:rPr>
          <w:rFonts w:ascii="Times New Roman" w:hAnsi="Times New Roman" w:cs="Times New Roman"/>
          <w:sz w:val="32"/>
        </w:rPr>
        <w:t>насе</w:t>
      </w:r>
      <w:proofErr w:type="spellEnd"/>
      <w:r w:rsidRPr="00785E25">
        <w:rPr>
          <w:rFonts w:ascii="Times New Roman" w:hAnsi="Times New Roman" w:cs="Times New Roman"/>
          <w:sz w:val="32"/>
        </w:rPr>
        <w:t>-ленных пунктов республики, с изображением главных достопримечательностей родного города, столицы, альбомы по декоративно-прикладному искусству, детские рисунки, проекты, народные игрушки, детская художественная литера-тура, аудио-, видеозаписи и т. д. Такая среда не только сообщает детям новые знания, но и помогает им лучше узнать свою культуру.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При проектировании программы учит</w:t>
      </w:r>
      <w:r w:rsidRPr="00785E25">
        <w:rPr>
          <w:rFonts w:ascii="Times New Roman" w:hAnsi="Times New Roman" w:cs="Times New Roman"/>
          <w:sz w:val="32"/>
        </w:rPr>
        <w:t xml:space="preserve">ывался принцип интеграции </w:t>
      </w:r>
      <w:r w:rsidRPr="00785E25">
        <w:rPr>
          <w:rFonts w:ascii="Times New Roman" w:hAnsi="Times New Roman" w:cs="Times New Roman"/>
          <w:sz w:val="32"/>
        </w:rPr>
        <w:lastRenderedPageBreak/>
        <w:t>содер</w:t>
      </w:r>
      <w:r w:rsidRPr="00785E25">
        <w:rPr>
          <w:rFonts w:ascii="Times New Roman" w:hAnsi="Times New Roman" w:cs="Times New Roman"/>
          <w:sz w:val="32"/>
        </w:rPr>
        <w:t>жания и задач психолого-педагогической работы.</w:t>
      </w:r>
      <w:r w:rsidRPr="00785E25">
        <w:rPr>
          <w:rFonts w:ascii="Times New Roman" w:hAnsi="Times New Roman" w:cs="Times New Roman"/>
          <w:sz w:val="32"/>
        </w:rPr>
        <w:t xml:space="preserve"> Преимущество интегрирован</w:t>
      </w:r>
      <w:r w:rsidRPr="00785E25">
        <w:rPr>
          <w:rFonts w:ascii="Times New Roman" w:hAnsi="Times New Roman" w:cs="Times New Roman"/>
          <w:sz w:val="32"/>
        </w:rPr>
        <w:t xml:space="preserve">ного подхода в том, что образовательные задачи разных направлений развития дополняют и взаимно обогащают друг друга. Часто одни и </w:t>
      </w:r>
      <w:r w:rsidRPr="00785E25">
        <w:rPr>
          <w:rFonts w:ascii="Times New Roman" w:hAnsi="Times New Roman" w:cs="Times New Roman"/>
          <w:sz w:val="32"/>
        </w:rPr>
        <w:t>те же образователь</w:t>
      </w:r>
      <w:r w:rsidRPr="00785E25">
        <w:rPr>
          <w:rFonts w:ascii="Times New Roman" w:hAnsi="Times New Roman" w:cs="Times New Roman"/>
          <w:sz w:val="32"/>
        </w:rPr>
        <w:t>ные задачи могут решаться на разном содержании. Кроме того, в одном виде деятельности можно решать несколько зада</w:t>
      </w:r>
      <w:r w:rsidRPr="00785E25">
        <w:rPr>
          <w:rFonts w:ascii="Times New Roman" w:hAnsi="Times New Roman" w:cs="Times New Roman"/>
          <w:sz w:val="32"/>
        </w:rPr>
        <w:t>ч развития. Например, ознакомле</w:t>
      </w:r>
      <w:r w:rsidRPr="00785E25">
        <w:rPr>
          <w:rFonts w:ascii="Times New Roman" w:hAnsi="Times New Roman" w:cs="Times New Roman"/>
          <w:sz w:val="32"/>
        </w:rPr>
        <w:t>ние с дагестанскими народными подвижными</w:t>
      </w:r>
      <w:r w:rsidRPr="00785E25">
        <w:rPr>
          <w:rFonts w:ascii="Times New Roman" w:hAnsi="Times New Roman" w:cs="Times New Roman"/>
          <w:sz w:val="32"/>
        </w:rPr>
        <w:t xml:space="preserve"> играми предполагается в образо</w:t>
      </w:r>
      <w:r w:rsidRPr="00785E25">
        <w:rPr>
          <w:rFonts w:ascii="Times New Roman" w:hAnsi="Times New Roman" w:cs="Times New Roman"/>
          <w:sz w:val="32"/>
        </w:rPr>
        <w:t>вательных областях «Физическое развитие», «Познав</w:t>
      </w:r>
      <w:r w:rsidRPr="00785E25">
        <w:rPr>
          <w:rFonts w:ascii="Times New Roman" w:hAnsi="Times New Roman" w:cs="Times New Roman"/>
          <w:sz w:val="32"/>
        </w:rPr>
        <w:t>ательное развитие», «Социально-</w:t>
      </w:r>
      <w:r w:rsidRPr="00785E25">
        <w:rPr>
          <w:rFonts w:ascii="Times New Roman" w:hAnsi="Times New Roman" w:cs="Times New Roman"/>
          <w:sz w:val="32"/>
        </w:rPr>
        <w:t>коммуникативное развитие». Например, народные подвижные игры побуждают детей к общению в процессе обсуждения правил, выбора ведущих,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r w:rsidRPr="00785E25">
        <w:rPr>
          <w:rFonts w:ascii="Times New Roman" w:hAnsi="Times New Roman" w:cs="Times New Roman"/>
          <w:sz w:val="32"/>
        </w:rPr>
        <w:t>распределения ролей, разделения на команд</w:t>
      </w:r>
      <w:r w:rsidRPr="00785E25">
        <w:rPr>
          <w:rFonts w:ascii="Times New Roman" w:hAnsi="Times New Roman" w:cs="Times New Roman"/>
          <w:sz w:val="32"/>
        </w:rPr>
        <w:t>ы. Таким образом, происходит ин</w:t>
      </w:r>
      <w:r w:rsidRPr="00785E25">
        <w:rPr>
          <w:rFonts w:ascii="Times New Roman" w:hAnsi="Times New Roman" w:cs="Times New Roman"/>
          <w:sz w:val="32"/>
        </w:rPr>
        <w:t xml:space="preserve">теграция образовательных областей «Физическое развитие» и «Социально-коммуникативное развитие». Вместе с этим дагестанские подвижные игры имеют дифференцированный характер, способствуют усвоению моральных норм, что входит в задачи образовательной области «Социально-коммуникативное развитие», а также содействуют освоению </w:t>
      </w:r>
      <w:proofErr w:type="spellStart"/>
      <w:r w:rsidRPr="00785E25">
        <w:rPr>
          <w:rFonts w:ascii="Times New Roman" w:hAnsi="Times New Roman" w:cs="Times New Roman"/>
          <w:sz w:val="32"/>
        </w:rPr>
        <w:t>полоролевых</w:t>
      </w:r>
      <w:proofErr w:type="spellEnd"/>
      <w:r w:rsidRPr="00785E25">
        <w:rPr>
          <w:rFonts w:ascii="Times New Roman" w:hAnsi="Times New Roman" w:cs="Times New Roman"/>
          <w:sz w:val="32"/>
        </w:rPr>
        <w:t xml:space="preserve"> представлений и норм поведения, свойственных мальчикам и девочкам. Ознакомление с устным народным творчеством и детской дагестанской литературой, относящееся к чтению художественной литературы, раскрывает широкие возможности для интеграции обра</w:t>
      </w:r>
      <w:r w:rsidRPr="00785E25">
        <w:rPr>
          <w:rFonts w:ascii="Times New Roman" w:hAnsi="Times New Roman" w:cs="Times New Roman"/>
          <w:sz w:val="32"/>
        </w:rPr>
        <w:t>зовательных областей. Акцентиро</w:t>
      </w:r>
      <w:r w:rsidRPr="00785E25">
        <w:rPr>
          <w:rFonts w:ascii="Times New Roman" w:hAnsi="Times New Roman" w:cs="Times New Roman"/>
          <w:sz w:val="32"/>
        </w:rPr>
        <w:t xml:space="preserve">вание внимания на национальных героях-богатырях формирует ценностное </w:t>
      </w:r>
      <w:proofErr w:type="gramStart"/>
      <w:r w:rsidRPr="00785E25">
        <w:rPr>
          <w:rFonts w:ascii="Times New Roman" w:hAnsi="Times New Roman" w:cs="Times New Roman"/>
          <w:sz w:val="32"/>
        </w:rPr>
        <w:t>от-ношение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к здоровью, идеал физически развитого, здорового человека, которому все удается. Социализирующее значение ус</w:t>
      </w:r>
      <w:r w:rsidRPr="00785E25">
        <w:rPr>
          <w:rFonts w:ascii="Times New Roman" w:hAnsi="Times New Roman" w:cs="Times New Roman"/>
          <w:sz w:val="32"/>
        </w:rPr>
        <w:t>тного народного творчества, осо</w:t>
      </w:r>
      <w:r w:rsidRPr="00785E25">
        <w:rPr>
          <w:rFonts w:ascii="Times New Roman" w:hAnsi="Times New Roman" w:cs="Times New Roman"/>
          <w:sz w:val="32"/>
        </w:rPr>
        <w:t>бенно сказок, проявляется в том, что пробужд</w:t>
      </w:r>
      <w:r w:rsidRPr="00785E25">
        <w:rPr>
          <w:rFonts w:ascii="Times New Roman" w:hAnsi="Times New Roman" w:cs="Times New Roman"/>
          <w:sz w:val="32"/>
        </w:rPr>
        <w:t>ается интерес к быту, труду, ис</w:t>
      </w:r>
      <w:r w:rsidRPr="00785E25">
        <w:rPr>
          <w:rFonts w:ascii="Times New Roman" w:hAnsi="Times New Roman" w:cs="Times New Roman"/>
          <w:sz w:val="32"/>
        </w:rPr>
        <w:t>кусству людей разных национальностей. Вместе с симпатией к героям сказок у детей развивается уважение к народу, их создавшему. Загадки и пословицы расширяют представления об условиях жизни, ценностях и быте людей разных народностей Дагестана.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r w:rsidRPr="00785E25">
        <w:rPr>
          <w:rFonts w:ascii="Times New Roman" w:hAnsi="Times New Roman" w:cs="Times New Roman"/>
          <w:sz w:val="32"/>
        </w:rPr>
        <w:t xml:space="preserve">Образовательная область «Познавательное развитие» интегрируется со всеми областями. Знакомство дошкольников со знаменитыми спортсменами Дагестана вызывает у детей стремление быть похожими на них, заниматься физкультурой. Знания о способах предков </w:t>
      </w:r>
      <w:proofErr w:type="gramStart"/>
      <w:r w:rsidRPr="00785E25">
        <w:rPr>
          <w:rFonts w:ascii="Times New Roman" w:hAnsi="Times New Roman" w:cs="Times New Roman"/>
          <w:sz w:val="32"/>
        </w:rPr>
        <w:t>заб</w:t>
      </w:r>
      <w:r w:rsidRPr="00785E25">
        <w:rPr>
          <w:rFonts w:ascii="Times New Roman" w:hAnsi="Times New Roman" w:cs="Times New Roman"/>
          <w:sz w:val="32"/>
        </w:rPr>
        <w:t>отиться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о своем здоровье, соблю</w:t>
      </w:r>
      <w:r w:rsidRPr="00785E25">
        <w:rPr>
          <w:rFonts w:ascii="Times New Roman" w:hAnsi="Times New Roman" w:cs="Times New Roman"/>
          <w:sz w:val="32"/>
        </w:rPr>
        <w:t>дать определенные гигиенические правила</w:t>
      </w:r>
      <w:r w:rsidRPr="00785E25">
        <w:rPr>
          <w:rFonts w:ascii="Times New Roman" w:hAnsi="Times New Roman" w:cs="Times New Roman"/>
          <w:sz w:val="32"/>
        </w:rPr>
        <w:t xml:space="preserve"> (выраженные в пословицах, пого</w:t>
      </w:r>
      <w:r w:rsidRPr="00785E25">
        <w:rPr>
          <w:rFonts w:ascii="Times New Roman" w:hAnsi="Times New Roman" w:cs="Times New Roman"/>
          <w:sz w:val="32"/>
        </w:rPr>
        <w:t>ворках, художественной литературе, в произ</w:t>
      </w:r>
      <w:r w:rsidRPr="00785E25">
        <w:rPr>
          <w:rFonts w:ascii="Times New Roman" w:hAnsi="Times New Roman" w:cs="Times New Roman"/>
          <w:sz w:val="32"/>
        </w:rPr>
        <w:t>ведениях изобразительного искус</w:t>
      </w:r>
      <w:r w:rsidRPr="00785E25">
        <w:rPr>
          <w:rFonts w:ascii="Times New Roman" w:hAnsi="Times New Roman" w:cs="Times New Roman"/>
          <w:sz w:val="32"/>
        </w:rPr>
        <w:t>ства) пробуждают познавательный интерес в области оздоровительных техно-логий. Формирование представлений о при</w:t>
      </w:r>
      <w:r w:rsidRPr="00785E25">
        <w:rPr>
          <w:rFonts w:ascii="Times New Roman" w:hAnsi="Times New Roman" w:cs="Times New Roman"/>
          <w:sz w:val="32"/>
        </w:rPr>
        <w:t xml:space="preserve">роде родного края, </w:t>
      </w:r>
      <w:r w:rsidRPr="00785E25">
        <w:rPr>
          <w:rFonts w:ascii="Times New Roman" w:hAnsi="Times New Roman" w:cs="Times New Roman"/>
          <w:sz w:val="32"/>
        </w:rPr>
        <w:lastRenderedPageBreak/>
        <w:t>достопримеча</w:t>
      </w:r>
      <w:r w:rsidRPr="00785E25">
        <w:rPr>
          <w:rFonts w:ascii="Times New Roman" w:hAnsi="Times New Roman" w:cs="Times New Roman"/>
          <w:sz w:val="32"/>
        </w:rPr>
        <w:t>тельностях города (села, поселка) и республики, знаменитых земляках является основой воспитания патриотизма, чувства сопричастности к о</w:t>
      </w:r>
      <w:r w:rsidRPr="00785E25">
        <w:rPr>
          <w:rFonts w:ascii="Times New Roman" w:hAnsi="Times New Roman" w:cs="Times New Roman"/>
          <w:sz w:val="32"/>
        </w:rPr>
        <w:t xml:space="preserve">бщественной жизни родного края. </w:t>
      </w:r>
      <w:r w:rsidRPr="00785E25">
        <w:rPr>
          <w:rFonts w:ascii="Times New Roman" w:hAnsi="Times New Roman" w:cs="Times New Roman"/>
          <w:sz w:val="32"/>
        </w:rPr>
        <w:t xml:space="preserve">Планирование образовательного процесса предусматривает объединение комплекса различных видов деятельности вокруг единой темы. Инициатива в выборе темы может принадлежать педагогам, детям и их родителям. В качестве видов могут выступать тематические недели, </w:t>
      </w:r>
      <w:r w:rsidRPr="00785E25">
        <w:rPr>
          <w:rFonts w:ascii="Times New Roman" w:hAnsi="Times New Roman" w:cs="Times New Roman"/>
          <w:sz w:val="32"/>
        </w:rPr>
        <w:t>события, проекты, сезонные явле</w:t>
      </w:r>
      <w:r w:rsidRPr="00785E25">
        <w:rPr>
          <w:rFonts w:ascii="Times New Roman" w:hAnsi="Times New Roman" w:cs="Times New Roman"/>
          <w:sz w:val="32"/>
        </w:rPr>
        <w:t>ния в природе, праздники, традиции и др. Освоение за</w:t>
      </w:r>
      <w:r w:rsidRPr="00785E25">
        <w:rPr>
          <w:rFonts w:ascii="Times New Roman" w:hAnsi="Times New Roman" w:cs="Times New Roman"/>
          <w:sz w:val="32"/>
        </w:rPr>
        <w:t>данного содержания реа</w:t>
      </w:r>
      <w:r w:rsidRPr="00785E25">
        <w:rPr>
          <w:rFonts w:ascii="Times New Roman" w:hAnsi="Times New Roman" w:cs="Times New Roman"/>
          <w:sz w:val="32"/>
        </w:rPr>
        <w:t xml:space="preserve">лизуется в совместной деятельности взрослого </w:t>
      </w:r>
      <w:r w:rsidRPr="00785E25">
        <w:rPr>
          <w:rFonts w:ascii="Times New Roman" w:hAnsi="Times New Roman" w:cs="Times New Roman"/>
          <w:sz w:val="32"/>
        </w:rPr>
        <w:t>и ребенка, также в его самостоя</w:t>
      </w:r>
      <w:r w:rsidRPr="00785E25">
        <w:rPr>
          <w:rFonts w:ascii="Times New Roman" w:hAnsi="Times New Roman" w:cs="Times New Roman"/>
          <w:sz w:val="32"/>
        </w:rPr>
        <w:t>тельной деятельности. Детские виды деятельности рекомендуется выстраивать таким образом, чтобы каждое последующее содержание обогащало имеющиеся представления, позволяло по-новому взглянуть на данное событие, явление, а продуктивная деятельность – позволяла их в</w:t>
      </w:r>
      <w:r w:rsidRPr="00785E25">
        <w:rPr>
          <w:rFonts w:ascii="Times New Roman" w:hAnsi="Times New Roman" w:cs="Times New Roman"/>
          <w:sz w:val="32"/>
        </w:rPr>
        <w:t>оплощать. Такой подход дает воз</w:t>
      </w:r>
      <w:r w:rsidRPr="00785E25">
        <w:rPr>
          <w:rFonts w:ascii="Times New Roman" w:hAnsi="Times New Roman" w:cs="Times New Roman"/>
          <w:sz w:val="32"/>
        </w:rPr>
        <w:t>можность осознанно и творчески осваивать историю, культуру, природу родного края и самостоятельно применять полученные знания.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r w:rsidRPr="00785E25">
        <w:rPr>
          <w:rFonts w:ascii="Times New Roman" w:hAnsi="Times New Roman" w:cs="Times New Roman"/>
          <w:sz w:val="32"/>
        </w:rPr>
        <w:t>Воспитателю рекомендуется использовать не жестко фиксированный, а подвижный график деятельностей, самосто</w:t>
      </w:r>
      <w:r w:rsidRPr="00785E25">
        <w:rPr>
          <w:rFonts w:ascii="Times New Roman" w:hAnsi="Times New Roman" w:cs="Times New Roman"/>
          <w:sz w:val="32"/>
        </w:rPr>
        <w:t>ятельно определять их последова</w:t>
      </w:r>
      <w:r w:rsidRPr="00785E25">
        <w:rPr>
          <w:rFonts w:ascii="Times New Roman" w:hAnsi="Times New Roman" w:cs="Times New Roman"/>
          <w:sz w:val="32"/>
        </w:rPr>
        <w:t>тельность, обеспечивая баланс разных видов активности детей. Для решения тех или иных задач можно заменять одни виды деятельности другими в рамках времени, отведенного для них в режиме дня. Планируя содержание, важно преду</w:t>
      </w:r>
      <w:r w:rsidRPr="00785E25">
        <w:rPr>
          <w:rFonts w:ascii="Times New Roman" w:hAnsi="Times New Roman" w:cs="Times New Roman"/>
          <w:sz w:val="32"/>
        </w:rPr>
        <w:t>смотреть разные формы взаимодей</w:t>
      </w:r>
      <w:r w:rsidRPr="00785E25">
        <w:rPr>
          <w:rFonts w:ascii="Times New Roman" w:hAnsi="Times New Roman" w:cs="Times New Roman"/>
          <w:sz w:val="32"/>
        </w:rPr>
        <w:t>ствия взрослого с детьми: прямое, опосредов</w:t>
      </w:r>
      <w:r w:rsidRPr="00785E25">
        <w:rPr>
          <w:rFonts w:ascii="Times New Roman" w:hAnsi="Times New Roman" w:cs="Times New Roman"/>
          <w:sz w:val="32"/>
        </w:rPr>
        <w:t>анное обучение, равноправное со</w:t>
      </w:r>
      <w:r w:rsidRPr="00785E25">
        <w:rPr>
          <w:rFonts w:ascii="Times New Roman" w:hAnsi="Times New Roman" w:cs="Times New Roman"/>
          <w:sz w:val="32"/>
        </w:rPr>
        <w:t>трудничество.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r w:rsidRPr="00785E25">
        <w:rPr>
          <w:rFonts w:ascii="Times New Roman" w:hAnsi="Times New Roman" w:cs="Times New Roman"/>
          <w:sz w:val="32"/>
        </w:rPr>
        <w:t>В прямом обучении воспитатель занимает активную позицию, раскрывает содержание, которое дети не могут освоить с</w:t>
      </w:r>
      <w:r w:rsidRPr="00785E25">
        <w:rPr>
          <w:rFonts w:ascii="Times New Roman" w:hAnsi="Times New Roman" w:cs="Times New Roman"/>
          <w:sz w:val="32"/>
        </w:rPr>
        <w:t>амостоятельно (показывает симво</w:t>
      </w:r>
      <w:r w:rsidRPr="00785E25">
        <w:rPr>
          <w:rFonts w:ascii="Times New Roman" w:hAnsi="Times New Roman" w:cs="Times New Roman"/>
          <w:sz w:val="32"/>
        </w:rPr>
        <w:t>лику города, рассказывает о его достоприме</w:t>
      </w:r>
      <w:r w:rsidRPr="00785E25">
        <w:rPr>
          <w:rFonts w:ascii="Times New Roman" w:hAnsi="Times New Roman" w:cs="Times New Roman"/>
          <w:sz w:val="32"/>
        </w:rPr>
        <w:t>чательностях, истории). Им необ</w:t>
      </w:r>
      <w:r w:rsidRPr="00785E25">
        <w:rPr>
          <w:rFonts w:ascii="Times New Roman" w:hAnsi="Times New Roman" w:cs="Times New Roman"/>
          <w:sz w:val="32"/>
        </w:rPr>
        <w:t>ходимо помочь осознать предоставленную информацию. Партнерска</w:t>
      </w:r>
      <w:r w:rsidRPr="00785E25">
        <w:rPr>
          <w:rFonts w:ascii="Times New Roman" w:hAnsi="Times New Roman" w:cs="Times New Roman"/>
          <w:sz w:val="32"/>
        </w:rPr>
        <w:t>я деятель</w:t>
      </w:r>
      <w:r w:rsidRPr="00785E25">
        <w:rPr>
          <w:rFonts w:ascii="Times New Roman" w:hAnsi="Times New Roman" w:cs="Times New Roman"/>
          <w:sz w:val="32"/>
        </w:rPr>
        <w:t>ность взрослых с детьми и детей между собой чаще используется на разных этапах освоения, что зависит от специфики содержания и опыта детей. Ребенок развивается не только в совместной деятельност</w:t>
      </w:r>
      <w:bookmarkStart w:id="0" w:name="_GoBack"/>
      <w:bookmarkEnd w:id="0"/>
      <w:r w:rsidRPr="00785E25">
        <w:rPr>
          <w:rFonts w:ascii="Times New Roman" w:hAnsi="Times New Roman" w:cs="Times New Roman"/>
          <w:sz w:val="32"/>
        </w:rPr>
        <w:t xml:space="preserve">и </w:t>
      </w:r>
      <w:proofErr w:type="gramStart"/>
      <w:r w:rsidRPr="00785E25">
        <w:rPr>
          <w:rFonts w:ascii="Times New Roman" w:hAnsi="Times New Roman" w:cs="Times New Roman"/>
          <w:sz w:val="32"/>
        </w:rPr>
        <w:t>со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взрослым и сверстниками, но и в самостоятельной деятельности. Поэтому воспитателю важно организовать развивающую предмет</w:t>
      </w:r>
      <w:r w:rsidRPr="00785E25">
        <w:rPr>
          <w:rFonts w:ascii="Times New Roman" w:hAnsi="Times New Roman" w:cs="Times New Roman"/>
          <w:sz w:val="32"/>
        </w:rPr>
        <w:t>ную среду в группе, стимулирую</w:t>
      </w:r>
      <w:r w:rsidRPr="00785E25">
        <w:rPr>
          <w:rFonts w:ascii="Times New Roman" w:hAnsi="Times New Roman" w:cs="Times New Roman"/>
          <w:sz w:val="32"/>
        </w:rPr>
        <w:t>щую процессы саморазвития ребенка, его самостоятельные творческие проявления.</w:t>
      </w:r>
    </w:p>
    <w:p w:rsidR="008976DC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r w:rsidRPr="00785E25">
        <w:rPr>
          <w:rFonts w:ascii="Times New Roman" w:hAnsi="Times New Roman" w:cs="Times New Roman"/>
          <w:sz w:val="32"/>
        </w:rPr>
        <w:t xml:space="preserve">Планирование </w:t>
      </w:r>
      <w:proofErr w:type="spellStart"/>
      <w:r w:rsidRPr="00785E25">
        <w:rPr>
          <w:rFonts w:ascii="Times New Roman" w:hAnsi="Times New Roman" w:cs="Times New Roman"/>
          <w:sz w:val="32"/>
        </w:rPr>
        <w:t>воспитательно</w:t>
      </w:r>
      <w:proofErr w:type="spellEnd"/>
      <w:r w:rsidR="00785E25" w:rsidRPr="00785E25">
        <w:rPr>
          <w:rFonts w:ascii="Times New Roman" w:hAnsi="Times New Roman" w:cs="Times New Roman"/>
          <w:sz w:val="32"/>
        </w:rPr>
        <w:t>-</w:t>
      </w:r>
      <w:r w:rsidRPr="00785E25">
        <w:rPr>
          <w:rFonts w:ascii="Times New Roman" w:hAnsi="Times New Roman" w:cs="Times New Roman"/>
          <w:sz w:val="32"/>
        </w:rPr>
        <w:t>образовательного процесса с детьми разных возрастов имеет специфику. Если в младшей, средней, старшей возрастных группах образовательный проце</w:t>
      </w:r>
      <w:proofErr w:type="gramStart"/>
      <w:r w:rsidRPr="00785E25">
        <w:rPr>
          <w:rFonts w:ascii="Times New Roman" w:hAnsi="Times New Roman" w:cs="Times New Roman"/>
          <w:sz w:val="32"/>
        </w:rPr>
        <w:t>сс стр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оится преимущественно в свободных </w:t>
      </w:r>
      <w:r w:rsidRPr="00785E25">
        <w:rPr>
          <w:rFonts w:ascii="Times New Roman" w:hAnsi="Times New Roman" w:cs="Times New Roman"/>
          <w:sz w:val="32"/>
        </w:rPr>
        <w:lastRenderedPageBreak/>
        <w:t>формах, то в подготовительной к школе группе значительное место занимают специально организованные обучающие занятия. Применение на занятиях учебно-методического комплекта, введен</w:t>
      </w:r>
      <w:r w:rsidR="00785E25" w:rsidRPr="00785E25">
        <w:rPr>
          <w:rFonts w:ascii="Times New Roman" w:hAnsi="Times New Roman" w:cs="Times New Roman"/>
          <w:sz w:val="32"/>
        </w:rPr>
        <w:t>ие учебно-игровой задачи способ</w:t>
      </w:r>
      <w:r w:rsidRPr="00785E25">
        <w:rPr>
          <w:rFonts w:ascii="Times New Roman" w:hAnsi="Times New Roman" w:cs="Times New Roman"/>
          <w:sz w:val="32"/>
        </w:rPr>
        <w:t xml:space="preserve">ствуют развитию элементов учебной деятельности: умению принять задачу, действовать по инструкции, контролировать себя. Но при этом важно не </w:t>
      </w:r>
      <w:proofErr w:type="gramStart"/>
      <w:r w:rsidRPr="00785E25">
        <w:rPr>
          <w:rFonts w:ascii="Times New Roman" w:hAnsi="Times New Roman" w:cs="Times New Roman"/>
          <w:sz w:val="32"/>
        </w:rPr>
        <w:t>пре-увеличивать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роль организованного обучения. По особенностям возраста детям гораздо ближе наблюдения за реальными событиями, действия с конкретными объектами, деятельность игрового и соревновательного характера.</w:t>
      </w:r>
    </w:p>
    <w:p w:rsidR="00EF3F6E" w:rsidRPr="00785E25" w:rsidRDefault="008976DC" w:rsidP="00785E25">
      <w:pPr>
        <w:jc w:val="both"/>
        <w:rPr>
          <w:rFonts w:ascii="Times New Roman" w:hAnsi="Times New Roman" w:cs="Times New Roman"/>
          <w:sz w:val="32"/>
        </w:rPr>
      </w:pPr>
      <w:r w:rsidRPr="00785E25">
        <w:rPr>
          <w:rFonts w:ascii="Times New Roman" w:hAnsi="Times New Roman" w:cs="Times New Roman"/>
          <w:sz w:val="32"/>
        </w:rPr>
        <w:t xml:space="preserve">Проектируя </w:t>
      </w:r>
      <w:proofErr w:type="spellStart"/>
      <w:r w:rsidRPr="00785E25">
        <w:rPr>
          <w:rFonts w:ascii="Times New Roman" w:hAnsi="Times New Roman" w:cs="Times New Roman"/>
          <w:sz w:val="32"/>
        </w:rPr>
        <w:t>воспитательно</w:t>
      </w:r>
      <w:proofErr w:type="spellEnd"/>
      <w:r w:rsidRPr="00785E25">
        <w:rPr>
          <w:rFonts w:ascii="Times New Roman" w:hAnsi="Times New Roman" w:cs="Times New Roman"/>
          <w:sz w:val="32"/>
        </w:rPr>
        <w:t xml:space="preserve">-образовательный процесс, важно через </w:t>
      </w:r>
      <w:r w:rsidR="00785E25" w:rsidRPr="00785E25">
        <w:rPr>
          <w:rFonts w:ascii="Times New Roman" w:hAnsi="Times New Roman" w:cs="Times New Roman"/>
          <w:sz w:val="32"/>
        </w:rPr>
        <w:t>плани</w:t>
      </w:r>
      <w:r w:rsidRPr="00785E25">
        <w:rPr>
          <w:rFonts w:ascii="Times New Roman" w:hAnsi="Times New Roman" w:cs="Times New Roman"/>
          <w:sz w:val="32"/>
        </w:rPr>
        <w:t>рование объединять деятельность педагогов дошкольного образовательного учреждения: воспитателей, учителей-логопедов, инструкторов по физической культуре, музыкальных руководителей, пед</w:t>
      </w:r>
      <w:r w:rsidR="00785E25" w:rsidRPr="00785E25">
        <w:rPr>
          <w:rFonts w:ascii="Times New Roman" w:hAnsi="Times New Roman" w:cs="Times New Roman"/>
          <w:sz w:val="32"/>
        </w:rPr>
        <w:t>агогов дополнительного образова</w:t>
      </w:r>
      <w:r w:rsidRPr="00785E25">
        <w:rPr>
          <w:rFonts w:ascii="Times New Roman" w:hAnsi="Times New Roman" w:cs="Times New Roman"/>
          <w:sz w:val="32"/>
        </w:rPr>
        <w:t>ния. Необходима систематическая работа</w:t>
      </w:r>
      <w:r w:rsidR="00785E25" w:rsidRPr="00785E25">
        <w:rPr>
          <w:rFonts w:ascii="Times New Roman" w:hAnsi="Times New Roman" w:cs="Times New Roman"/>
          <w:sz w:val="32"/>
        </w:rPr>
        <w:t xml:space="preserve"> по согласованию содержания дея</w:t>
      </w:r>
      <w:r w:rsidRPr="00785E25">
        <w:rPr>
          <w:rFonts w:ascii="Times New Roman" w:hAnsi="Times New Roman" w:cs="Times New Roman"/>
          <w:sz w:val="32"/>
        </w:rPr>
        <w:t>тельности педагогов по реализации регион</w:t>
      </w:r>
      <w:r w:rsidR="00785E25" w:rsidRPr="00785E25">
        <w:rPr>
          <w:rFonts w:ascii="Times New Roman" w:hAnsi="Times New Roman" w:cs="Times New Roman"/>
          <w:sz w:val="32"/>
        </w:rPr>
        <w:t>альной программы дошкольного об</w:t>
      </w:r>
      <w:r w:rsidRPr="00785E25">
        <w:rPr>
          <w:rFonts w:ascii="Times New Roman" w:hAnsi="Times New Roman" w:cs="Times New Roman"/>
          <w:sz w:val="32"/>
        </w:rPr>
        <w:t xml:space="preserve">разования. Освоение детьми определенного контекстного содержания может завершаться организацией итогового события – досуга, праздника, спектакля, литературно-тематических и музыкальных вечеров, на которых дети обобщают полученные знания, демонстрируют свои успехи. Подобные мероприятия могут служить своеобразным средством </w:t>
      </w:r>
      <w:proofErr w:type="gramStart"/>
      <w:r w:rsidRPr="00785E25">
        <w:rPr>
          <w:rFonts w:ascii="Times New Roman" w:hAnsi="Times New Roman" w:cs="Times New Roman"/>
          <w:sz w:val="32"/>
        </w:rPr>
        <w:t>контроля за</w:t>
      </w:r>
      <w:proofErr w:type="gramEnd"/>
      <w:r w:rsidRPr="00785E25">
        <w:rPr>
          <w:rFonts w:ascii="Times New Roman" w:hAnsi="Times New Roman" w:cs="Times New Roman"/>
          <w:sz w:val="32"/>
        </w:rPr>
        <w:t xml:space="preserve"> ходом педагогического процесса в детском саду.</w:t>
      </w:r>
    </w:p>
    <w:sectPr w:rsidR="00EF3F6E" w:rsidRPr="00785E25" w:rsidSect="008976DC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35"/>
    <w:rsid w:val="00785E25"/>
    <w:rsid w:val="008976DC"/>
    <w:rsid w:val="00D67D35"/>
    <w:rsid w:val="00E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2018-04-04T14:03:00Z</dcterms:created>
  <dcterms:modified xsi:type="dcterms:W3CDTF">2018-04-04T14:15:00Z</dcterms:modified>
</cp:coreProperties>
</file>